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BD" w:rsidRPr="008F6127" w:rsidRDefault="008F6127" w:rsidP="008F6127">
      <w:pPr>
        <w:jc w:val="both"/>
        <w:rPr>
          <w:rFonts w:ascii="Garamond" w:hAnsi="Garamond"/>
          <w:b/>
          <w:bCs/>
          <w:i/>
          <w:iCs/>
          <w:color w:val="984806" w:themeColor="accent6" w:themeShade="80"/>
          <w:sz w:val="32"/>
          <w:szCs w:val="32"/>
          <w:u w:val="single"/>
        </w:rPr>
      </w:pPr>
      <w:r w:rsidRPr="008F6127">
        <w:rPr>
          <w:rFonts w:ascii="Garamond" w:hAnsi="Garamond"/>
          <w:b/>
          <w:bCs/>
          <w:i/>
          <w:iCs/>
          <w:color w:val="984806" w:themeColor="accent6" w:themeShade="80"/>
          <w:sz w:val="32"/>
          <w:szCs w:val="32"/>
          <w:u w:val="single"/>
        </w:rPr>
        <w:t>Comment importer votre certificat sur votre poste de travail ?</w:t>
      </w:r>
    </w:p>
    <w:p w:rsidR="00A54C0C" w:rsidRDefault="00A54C0C" w:rsidP="008F6127">
      <w:pPr>
        <w:jc w:val="both"/>
      </w:pPr>
    </w:p>
    <w:p w:rsidR="008F6127" w:rsidRDefault="008F6127" w:rsidP="008F6127">
      <w:pPr>
        <w:jc w:val="both"/>
      </w:pPr>
    </w:p>
    <w:p w:rsidR="008F6127" w:rsidRPr="008F6127" w:rsidRDefault="008F6127" w:rsidP="008F6127">
      <w:pPr>
        <w:pStyle w:val="NormalWeb"/>
        <w:spacing w:before="0" w:beforeAutospacing="0" w:after="0" w:afterAutospacing="0"/>
        <w:jc w:val="both"/>
        <w:rPr>
          <w:rFonts w:ascii="Garamond" w:hAnsi="Garamond"/>
          <w:color w:val="1F497D"/>
          <w:sz w:val="28"/>
          <w:szCs w:val="28"/>
        </w:rPr>
      </w:pPr>
      <w:r w:rsidRPr="008F6127">
        <w:rPr>
          <w:rFonts w:ascii="Garamond" w:hAnsi="Garamond"/>
          <w:color w:val="1F497D"/>
          <w:sz w:val="28"/>
          <w:szCs w:val="28"/>
        </w:rPr>
        <w:t xml:space="preserve">Pour importer </w:t>
      </w:r>
      <w:r>
        <w:rPr>
          <w:rFonts w:ascii="Garamond" w:hAnsi="Garamond"/>
          <w:color w:val="1F497D"/>
          <w:sz w:val="28"/>
          <w:szCs w:val="28"/>
        </w:rPr>
        <w:t>votre</w:t>
      </w:r>
      <w:r w:rsidRPr="008F6127">
        <w:rPr>
          <w:rFonts w:ascii="Garamond" w:hAnsi="Garamond"/>
          <w:color w:val="1F497D"/>
          <w:sz w:val="28"/>
          <w:szCs w:val="28"/>
        </w:rPr>
        <w:t xml:space="preserve"> certificat logiciel sur votre poste de travail, il suffit de lancer votre navigateur internet explorer version 8 et de suivre les étapes suivantes :</w:t>
      </w:r>
    </w:p>
    <w:p w:rsidR="008F6127" w:rsidRDefault="008F6127" w:rsidP="008F6127">
      <w:pPr>
        <w:jc w:val="both"/>
      </w:pPr>
    </w:p>
    <w:p w:rsidR="00A54C0C" w:rsidRDefault="00A54C0C" w:rsidP="008F6127">
      <w:pPr>
        <w:numPr>
          <w:ilvl w:val="0"/>
          <w:numId w:val="1"/>
        </w:num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color w:val="000080"/>
          <w:sz w:val="28"/>
          <w:szCs w:val="28"/>
        </w:rPr>
        <w:t>Aller sur ‘’Outils’’ qui s’affiche en haut de votre navigateur Web ;</w:t>
      </w:r>
    </w:p>
    <w:p w:rsidR="00A54C0C" w:rsidRDefault="00A54C0C" w:rsidP="008F6127">
      <w:pPr>
        <w:numPr>
          <w:ilvl w:val="0"/>
          <w:numId w:val="1"/>
        </w:num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color w:val="000080"/>
          <w:sz w:val="28"/>
          <w:szCs w:val="28"/>
        </w:rPr>
        <w:t>Cliquer sur ‘’Options Internet’’ : une page s’affiche avec plusieurs onglets ;</w:t>
      </w:r>
    </w:p>
    <w:p w:rsidR="00A54C0C" w:rsidRDefault="00A54C0C" w:rsidP="008F6127">
      <w:pPr>
        <w:numPr>
          <w:ilvl w:val="0"/>
          <w:numId w:val="1"/>
        </w:num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color w:val="000080"/>
          <w:sz w:val="28"/>
          <w:szCs w:val="28"/>
        </w:rPr>
        <w:t>Cliquer sur l’onglet ‘’Contenu’’ puis sur le bouton ‘’Certificats’’ : une page s’affiche avec plusieurs onglets ;</w:t>
      </w:r>
    </w:p>
    <w:p w:rsidR="00A54C0C" w:rsidRDefault="00A54C0C" w:rsidP="008F6127">
      <w:pPr>
        <w:jc w:val="both"/>
        <w:rPr>
          <w:rFonts w:ascii="Garamond" w:hAnsi="Garamond"/>
          <w:color w:val="000080"/>
          <w:sz w:val="28"/>
          <w:szCs w:val="28"/>
        </w:rPr>
      </w:pPr>
    </w:p>
    <w:p w:rsidR="00A54C0C" w:rsidRDefault="00A54C0C" w:rsidP="008F6127">
      <w:p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noProof/>
          <w:color w:val="000080"/>
          <w:sz w:val="28"/>
          <w:szCs w:val="28"/>
          <w:lang w:eastAsia="fr-FR"/>
        </w:rPr>
        <w:drawing>
          <wp:inline distT="0" distB="0" distL="0" distR="0">
            <wp:extent cx="4580890" cy="527812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527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892" w:rsidRDefault="00CE2892" w:rsidP="00CE2892">
      <w:pPr>
        <w:ind w:left="720"/>
        <w:jc w:val="both"/>
        <w:rPr>
          <w:rFonts w:ascii="Garamond" w:hAnsi="Garamond"/>
          <w:color w:val="000080"/>
          <w:sz w:val="28"/>
          <w:szCs w:val="28"/>
        </w:rPr>
      </w:pPr>
    </w:p>
    <w:p w:rsidR="00A54C0C" w:rsidRDefault="00A54C0C" w:rsidP="008F6127">
      <w:pPr>
        <w:numPr>
          <w:ilvl w:val="0"/>
          <w:numId w:val="1"/>
        </w:num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color w:val="000080"/>
          <w:sz w:val="28"/>
          <w:szCs w:val="28"/>
        </w:rPr>
        <w:t>Sur le premier onglet ‘’Personnel’’ Cliquer sur le bouton ‘’Importer’’ : une page d’assistance à l’importation du certificat est alors lancée ;</w:t>
      </w:r>
    </w:p>
    <w:p w:rsidR="00A54C0C" w:rsidRDefault="00A54C0C" w:rsidP="008F6127">
      <w:pPr>
        <w:jc w:val="both"/>
        <w:rPr>
          <w:rFonts w:ascii="Garamond" w:hAnsi="Garamond"/>
          <w:color w:val="000080"/>
          <w:sz w:val="28"/>
          <w:szCs w:val="28"/>
        </w:rPr>
      </w:pPr>
    </w:p>
    <w:p w:rsidR="00A54C0C" w:rsidRDefault="00A54C0C" w:rsidP="008F6127">
      <w:p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noProof/>
          <w:color w:val="000080"/>
          <w:sz w:val="28"/>
          <w:szCs w:val="28"/>
          <w:lang w:eastAsia="fr-FR"/>
        </w:rPr>
        <w:lastRenderedPageBreak/>
        <w:drawing>
          <wp:inline distT="0" distB="0" distL="0" distR="0">
            <wp:extent cx="4852670" cy="4490720"/>
            <wp:effectExtent l="1905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449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0C" w:rsidRDefault="00A54C0C" w:rsidP="008F6127">
      <w:pPr>
        <w:jc w:val="both"/>
        <w:rPr>
          <w:rFonts w:ascii="Garamond" w:hAnsi="Garamond"/>
          <w:color w:val="000080"/>
          <w:sz w:val="28"/>
          <w:szCs w:val="28"/>
        </w:rPr>
      </w:pPr>
    </w:p>
    <w:p w:rsidR="00A54C0C" w:rsidRDefault="00A54C0C" w:rsidP="008F6127">
      <w:pPr>
        <w:jc w:val="both"/>
        <w:rPr>
          <w:rFonts w:ascii="Garamond" w:hAnsi="Garamond"/>
          <w:color w:val="000080"/>
          <w:sz w:val="28"/>
          <w:szCs w:val="28"/>
        </w:rPr>
      </w:pPr>
    </w:p>
    <w:p w:rsidR="00A54C0C" w:rsidRDefault="00A54C0C" w:rsidP="008F6127">
      <w:p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noProof/>
          <w:color w:val="000080"/>
          <w:sz w:val="28"/>
          <w:szCs w:val="28"/>
          <w:lang w:eastAsia="fr-FR"/>
        </w:rPr>
        <w:drawing>
          <wp:inline distT="0" distB="0" distL="0" distR="0">
            <wp:extent cx="4943475" cy="3738880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0C" w:rsidRDefault="00A54C0C" w:rsidP="008F6127">
      <w:pPr>
        <w:ind w:left="720"/>
        <w:jc w:val="both"/>
        <w:rPr>
          <w:rFonts w:ascii="Garamond" w:hAnsi="Garamond"/>
          <w:color w:val="000080"/>
          <w:sz w:val="28"/>
          <w:szCs w:val="28"/>
        </w:rPr>
      </w:pPr>
    </w:p>
    <w:p w:rsidR="00A54C0C" w:rsidRDefault="00A54C0C" w:rsidP="008F6127">
      <w:pPr>
        <w:numPr>
          <w:ilvl w:val="0"/>
          <w:numId w:val="1"/>
        </w:num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color w:val="000080"/>
          <w:sz w:val="28"/>
          <w:szCs w:val="28"/>
        </w:rPr>
        <w:lastRenderedPageBreak/>
        <w:t>Cliquer sur le bouton ‘’Suivant’’</w:t>
      </w:r>
    </w:p>
    <w:p w:rsidR="00A54C0C" w:rsidRDefault="00A54C0C" w:rsidP="008F6127">
      <w:pPr>
        <w:jc w:val="both"/>
      </w:pPr>
    </w:p>
    <w:p w:rsidR="00A54C0C" w:rsidRDefault="00A54C0C" w:rsidP="008F6127">
      <w:pPr>
        <w:jc w:val="both"/>
      </w:pPr>
      <w:r>
        <w:rPr>
          <w:noProof/>
          <w:lang w:eastAsia="fr-FR"/>
        </w:rPr>
        <w:drawing>
          <wp:inline distT="0" distB="0" distL="0" distR="0">
            <wp:extent cx="4943475" cy="3738880"/>
            <wp:effectExtent l="1905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2D7" w:rsidRDefault="00A402D7" w:rsidP="00A402D7">
      <w:pPr>
        <w:ind w:left="720"/>
        <w:jc w:val="both"/>
        <w:rPr>
          <w:rFonts w:ascii="Garamond" w:hAnsi="Garamond"/>
          <w:color w:val="000080"/>
          <w:sz w:val="28"/>
          <w:szCs w:val="28"/>
        </w:rPr>
      </w:pPr>
    </w:p>
    <w:p w:rsidR="00A54C0C" w:rsidRDefault="00A54C0C" w:rsidP="008F6127">
      <w:pPr>
        <w:numPr>
          <w:ilvl w:val="0"/>
          <w:numId w:val="1"/>
        </w:num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color w:val="000080"/>
          <w:sz w:val="28"/>
          <w:szCs w:val="28"/>
        </w:rPr>
        <w:t>Cliquer sur le bouton ‘’Parcourir…’’ ;</w:t>
      </w:r>
    </w:p>
    <w:p w:rsidR="00A54C0C" w:rsidRDefault="00A54C0C" w:rsidP="008F6127">
      <w:pPr>
        <w:numPr>
          <w:ilvl w:val="0"/>
          <w:numId w:val="1"/>
        </w:num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color w:val="000080"/>
          <w:sz w:val="28"/>
          <w:szCs w:val="28"/>
        </w:rPr>
        <w:t>Aller à l’emplacement de votre certificat logiciel (clé USB, CDROM…) ;</w:t>
      </w:r>
    </w:p>
    <w:p w:rsidR="00A402D7" w:rsidRDefault="00A402D7" w:rsidP="00A402D7">
      <w:pPr>
        <w:jc w:val="both"/>
        <w:rPr>
          <w:rFonts w:ascii="Garamond" w:hAnsi="Garamond"/>
          <w:color w:val="000080"/>
          <w:sz w:val="28"/>
          <w:szCs w:val="28"/>
        </w:rPr>
      </w:pPr>
    </w:p>
    <w:p w:rsidR="00A54C0C" w:rsidRDefault="00A54C0C" w:rsidP="008F6127">
      <w:p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noProof/>
          <w:color w:val="000080"/>
          <w:sz w:val="28"/>
          <w:szCs w:val="28"/>
          <w:lang w:eastAsia="fr-FR"/>
        </w:rPr>
        <w:lastRenderedPageBreak/>
        <w:drawing>
          <wp:inline distT="0" distB="0" distL="0" distR="0">
            <wp:extent cx="5359400" cy="3992880"/>
            <wp:effectExtent l="1905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E58" w:rsidRDefault="00EF2E58" w:rsidP="008F6127">
      <w:pPr>
        <w:jc w:val="both"/>
        <w:rPr>
          <w:rFonts w:ascii="Garamond" w:hAnsi="Garamond"/>
          <w:color w:val="000080"/>
          <w:sz w:val="28"/>
          <w:szCs w:val="28"/>
        </w:rPr>
      </w:pPr>
    </w:p>
    <w:p w:rsidR="00A54C0C" w:rsidRDefault="00EF2E58" w:rsidP="00A402D7">
      <w:pPr>
        <w:numPr>
          <w:ilvl w:val="0"/>
          <w:numId w:val="1"/>
        </w:num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color w:val="000080"/>
          <w:sz w:val="28"/>
          <w:szCs w:val="28"/>
        </w:rPr>
        <w:t>Cliquer sur ‘’Tous les fichiers (*.*)</w:t>
      </w:r>
      <w:r w:rsidR="00A402D7">
        <w:rPr>
          <w:rFonts w:ascii="Garamond" w:hAnsi="Garamond"/>
          <w:color w:val="000080"/>
          <w:sz w:val="28"/>
          <w:szCs w:val="28"/>
        </w:rPr>
        <w:t>’’</w:t>
      </w:r>
      <w:r>
        <w:rPr>
          <w:rFonts w:ascii="Garamond" w:hAnsi="Garamond"/>
          <w:color w:val="000080"/>
          <w:sz w:val="28"/>
          <w:szCs w:val="28"/>
        </w:rPr>
        <w:t xml:space="preserve"> au niveau du champ ‘’Fichier de type’’ ;</w:t>
      </w:r>
    </w:p>
    <w:p w:rsidR="00A402D7" w:rsidRDefault="00A402D7" w:rsidP="00A402D7">
      <w:pPr>
        <w:numPr>
          <w:ilvl w:val="0"/>
          <w:numId w:val="1"/>
        </w:num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color w:val="000080"/>
          <w:sz w:val="28"/>
          <w:szCs w:val="28"/>
        </w:rPr>
        <w:t>Sélectionner votre certificat logiciel et cliquer sur le bouton ‘’Ouvrir’’ ;</w:t>
      </w:r>
    </w:p>
    <w:p w:rsidR="00EF2E58" w:rsidRDefault="00EF2E58" w:rsidP="008F6127">
      <w:pPr>
        <w:jc w:val="both"/>
        <w:rPr>
          <w:rFonts w:ascii="Garamond" w:hAnsi="Garamond"/>
          <w:color w:val="000080"/>
          <w:sz w:val="28"/>
          <w:szCs w:val="28"/>
        </w:rPr>
      </w:pPr>
    </w:p>
    <w:p w:rsidR="00EF2E58" w:rsidRDefault="00EF2E58" w:rsidP="008F6127">
      <w:p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noProof/>
          <w:color w:val="000080"/>
          <w:sz w:val="28"/>
          <w:szCs w:val="28"/>
          <w:lang w:eastAsia="fr-FR"/>
        </w:rPr>
        <w:drawing>
          <wp:inline distT="0" distB="0" distL="0" distR="0">
            <wp:extent cx="5359400" cy="3992880"/>
            <wp:effectExtent l="1905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E58" w:rsidRDefault="00EF2E58" w:rsidP="008F6127">
      <w:pPr>
        <w:jc w:val="both"/>
        <w:rPr>
          <w:rFonts w:ascii="Garamond" w:hAnsi="Garamond"/>
          <w:color w:val="000080"/>
          <w:sz w:val="28"/>
          <w:szCs w:val="28"/>
        </w:rPr>
      </w:pPr>
    </w:p>
    <w:p w:rsidR="00EF2E58" w:rsidRDefault="00EF2E58" w:rsidP="008F6127">
      <w:p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noProof/>
          <w:color w:val="000080"/>
          <w:sz w:val="28"/>
          <w:szCs w:val="28"/>
          <w:lang w:eastAsia="fr-FR"/>
        </w:rPr>
        <w:drawing>
          <wp:inline distT="0" distB="0" distL="0" distR="0">
            <wp:extent cx="4943475" cy="3738880"/>
            <wp:effectExtent l="19050" t="0" r="9525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E58" w:rsidRDefault="00EF2E58" w:rsidP="008F6127">
      <w:pPr>
        <w:jc w:val="both"/>
        <w:rPr>
          <w:rFonts w:ascii="Garamond" w:hAnsi="Garamond"/>
          <w:color w:val="000080"/>
          <w:sz w:val="28"/>
          <w:szCs w:val="28"/>
        </w:rPr>
      </w:pPr>
    </w:p>
    <w:p w:rsidR="00EF2E58" w:rsidRDefault="00EF2E58" w:rsidP="008F6127">
      <w:pPr>
        <w:numPr>
          <w:ilvl w:val="0"/>
          <w:numId w:val="1"/>
        </w:num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color w:val="000080"/>
          <w:sz w:val="28"/>
          <w:szCs w:val="28"/>
        </w:rPr>
        <w:t>Vous pouvez éventuellement entrer un mot de passe de votre clé privée pour augmenter le niveau de sécurité de votre certificat ;</w:t>
      </w:r>
    </w:p>
    <w:p w:rsidR="00EF2E58" w:rsidRDefault="00EF2E58" w:rsidP="008F6127">
      <w:pPr>
        <w:numPr>
          <w:ilvl w:val="0"/>
          <w:numId w:val="1"/>
        </w:num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color w:val="000080"/>
          <w:sz w:val="28"/>
          <w:szCs w:val="28"/>
        </w:rPr>
        <w:t>Cocher le deuxième champ ‘’</w:t>
      </w:r>
      <w:r w:rsidRPr="00EF2E58">
        <w:rPr>
          <w:rFonts w:ascii="Garamond" w:hAnsi="Garamond"/>
          <w:color w:val="000080"/>
          <w:sz w:val="28"/>
          <w:szCs w:val="28"/>
        </w:rPr>
        <w:t xml:space="preserve"> </w:t>
      </w:r>
      <w:r>
        <w:rPr>
          <w:rFonts w:ascii="Garamond" w:hAnsi="Garamond"/>
          <w:color w:val="000080"/>
          <w:sz w:val="28"/>
          <w:szCs w:val="28"/>
        </w:rPr>
        <w:t>Marquer cette clé comme exportable. Cela vous permettra de sauvegarder et de transporter vos clés ultérieurement’’ ;</w:t>
      </w:r>
    </w:p>
    <w:p w:rsidR="00EF2E58" w:rsidRDefault="00EF2E58" w:rsidP="008F6127">
      <w:pPr>
        <w:jc w:val="both"/>
        <w:rPr>
          <w:rFonts w:ascii="Garamond" w:hAnsi="Garamond"/>
          <w:color w:val="000080"/>
          <w:sz w:val="28"/>
          <w:szCs w:val="28"/>
        </w:rPr>
      </w:pPr>
    </w:p>
    <w:p w:rsidR="00EF2E58" w:rsidRDefault="00EF2E58" w:rsidP="008F6127">
      <w:pPr>
        <w:ind w:left="360"/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noProof/>
          <w:color w:val="000080"/>
          <w:sz w:val="28"/>
          <w:szCs w:val="28"/>
          <w:lang w:eastAsia="fr-FR"/>
        </w:rPr>
        <w:drawing>
          <wp:inline distT="0" distB="0" distL="0" distR="0">
            <wp:extent cx="4943475" cy="3738880"/>
            <wp:effectExtent l="19050" t="0" r="9525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E58" w:rsidRDefault="00EF2E58" w:rsidP="008F6127">
      <w:pPr>
        <w:jc w:val="both"/>
        <w:rPr>
          <w:rFonts w:ascii="Garamond" w:hAnsi="Garamond"/>
          <w:color w:val="000080"/>
          <w:sz w:val="28"/>
          <w:szCs w:val="28"/>
        </w:rPr>
      </w:pPr>
    </w:p>
    <w:p w:rsidR="00EF2E58" w:rsidRDefault="00EF2E58" w:rsidP="008F6127">
      <w:pPr>
        <w:numPr>
          <w:ilvl w:val="0"/>
          <w:numId w:val="1"/>
        </w:num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color w:val="000080"/>
          <w:sz w:val="28"/>
          <w:szCs w:val="28"/>
        </w:rPr>
        <w:t>Cliquer sur le bouton ‘’Suivant’’ : une page d</w:t>
      </w:r>
      <w:r w:rsidR="00A402D7">
        <w:rPr>
          <w:rFonts w:ascii="Garamond" w:hAnsi="Garamond"/>
          <w:color w:val="000080"/>
          <w:sz w:val="28"/>
          <w:szCs w:val="28"/>
        </w:rPr>
        <w:t>e choix de l</w:t>
      </w:r>
      <w:r>
        <w:rPr>
          <w:rFonts w:ascii="Garamond" w:hAnsi="Garamond"/>
          <w:color w:val="000080"/>
          <w:sz w:val="28"/>
          <w:szCs w:val="28"/>
        </w:rPr>
        <w:t>’emplacement des certificats s’affiche’’ ;</w:t>
      </w:r>
    </w:p>
    <w:p w:rsidR="00EF2E58" w:rsidRDefault="00EF2E58" w:rsidP="008F6127">
      <w:pPr>
        <w:jc w:val="both"/>
        <w:rPr>
          <w:rFonts w:ascii="Garamond" w:hAnsi="Garamond"/>
          <w:color w:val="000080"/>
          <w:sz w:val="28"/>
          <w:szCs w:val="28"/>
        </w:rPr>
      </w:pPr>
    </w:p>
    <w:p w:rsidR="00EF2E58" w:rsidRDefault="00EF2E58" w:rsidP="008F6127">
      <w:p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noProof/>
          <w:color w:val="000080"/>
          <w:sz w:val="28"/>
          <w:szCs w:val="28"/>
          <w:lang w:eastAsia="fr-FR"/>
        </w:rPr>
        <w:drawing>
          <wp:inline distT="0" distB="0" distL="0" distR="0">
            <wp:extent cx="4943475" cy="3738880"/>
            <wp:effectExtent l="19050" t="0" r="9525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E58" w:rsidRDefault="00EF2E58" w:rsidP="008F6127">
      <w:pPr>
        <w:jc w:val="both"/>
        <w:rPr>
          <w:rFonts w:ascii="Garamond" w:hAnsi="Garamond"/>
          <w:color w:val="000080"/>
          <w:sz w:val="28"/>
          <w:szCs w:val="28"/>
        </w:rPr>
      </w:pPr>
    </w:p>
    <w:p w:rsidR="00EF2E58" w:rsidRDefault="00EF2E58" w:rsidP="008F6127">
      <w:pPr>
        <w:numPr>
          <w:ilvl w:val="0"/>
          <w:numId w:val="1"/>
        </w:num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color w:val="000080"/>
          <w:sz w:val="28"/>
          <w:szCs w:val="28"/>
        </w:rPr>
        <w:t>Par défaut, le magasin de certificats choisi est ‘’Personnel’’, il suffit alors de cliquer sur le bouton ‘’Suivant</w:t>
      </w:r>
      <w:r w:rsidR="00A402D7">
        <w:rPr>
          <w:rFonts w:ascii="Garamond" w:hAnsi="Garamond"/>
          <w:color w:val="000080"/>
          <w:sz w:val="28"/>
          <w:szCs w:val="28"/>
        </w:rPr>
        <w:t>’</w:t>
      </w:r>
      <w:r>
        <w:rPr>
          <w:rFonts w:ascii="Garamond" w:hAnsi="Garamond"/>
          <w:color w:val="000080"/>
          <w:sz w:val="28"/>
          <w:szCs w:val="28"/>
        </w:rPr>
        <w:t>’</w:t>
      </w:r>
      <w:r w:rsidR="00E629CF">
        <w:rPr>
          <w:rFonts w:ascii="Garamond" w:hAnsi="Garamond"/>
          <w:color w:val="000080"/>
          <w:sz w:val="28"/>
          <w:szCs w:val="28"/>
        </w:rPr>
        <w:t> : une page de fin d’assistance à l’importation de votre certificat s’affiche’’ ; il suffit alors de cliquer sur le bouton ‘’Terminer’’</w:t>
      </w:r>
      <w:r>
        <w:rPr>
          <w:rFonts w:ascii="Garamond" w:hAnsi="Garamond"/>
          <w:color w:val="000080"/>
          <w:sz w:val="28"/>
          <w:szCs w:val="28"/>
        </w:rPr>
        <w:t> ;</w:t>
      </w:r>
    </w:p>
    <w:p w:rsidR="00EF2E58" w:rsidRDefault="00EF2E58" w:rsidP="008F6127">
      <w:pPr>
        <w:jc w:val="both"/>
        <w:rPr>
          <w:rFonts w:ascii="Garamond" w:hAnsi="Garamond"/>
          <w:color w:val="000080"/>
          <w:sz w:val="28"/>
          <w:szCs w:val="28"/>
        </w:rPr>
      </w:pPr>
    </w:p>
    <w:p w:rsidR="00EF2E58" w:rsidRDefault="00E629CF" w:rsidP="008F6127">
      <w:p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noProof/>
          <w:color w:val="000080"/>
          <w:sz w:val="28"/>
          <w:szCs w:val="28"/>
          <w:lang w:eastAsia="fr-FR"/>
        </w:rPr>
        <w:lastRenderedPageBreak/>
        <w:drawing>
          <wp:inline distT="0" distB="0" distL="0" distR="0">
            <wp:extent cx="4943475" cy="3738880"/>
            <wp:effectExtent l="19050" t="0" r="9525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E58" w:rsidRDefault="00EF2E58" w:rsidP="008F6127">
      <w:pPr>
        <w:jc w:val="both"/>
        <w:rPr>
          <w:rFonts w:ascii="Garamond" w:hAnsi="Garamond"/>
          <w:color w:val="000080"/>
          <w:sz w:val="28"/>
          <w:szCs w:val="28"/>
        </w:rPr>
      </w:pPr>
    </w:p>
    <w:p w:rsidR="00EF2E58" w:rsidRDefault="00E629CF" w:rsidP="008F6127">
      <w:pPr>
        <w:numPr>
          <w:ilvl w:val="0"/>
          <w:numId w:val="1"/>
        </w:num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color w:val="000080"/>
          <w:sz w:val="28"/>
          <w:szCs w:val="28"/>
        </w:rPr>
        <w:t>Votre certificat est désormais importé sur votre poste de travail : un message de confirmation s’affiche :</w:t>
      </w:r>
    </w:p>
    <w:p w:rsidR="00E629CF" w:rsidRDefault="00E629CF" w:rsidP="008F6127">
      <w:pPr>
        <w:jc w:val="both"/>
        <w:rPr>
          <w:rFonts w:ascii="Garamond" w:hAnsi="Garamond"/>
          <w:color w:val="000080"/>
          <w:sz w:val="28"/>
          <w:szCs w:val="28"/>
        </w:rPr>
      </w:pPr>
    </w:p>
    <w:p w:rsidR="00E629CF" w:rsidRDefault="00E629CF" w:rsidP="008F6127">
      <w:pPr>
        <w:jc w:val="both"/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noProof/>
          <w:color w:val="000080"/>
          <w:sz w:val="28"/>
          <w:szCs w:val="28"/>
          <w:lang w:eastAsia="fr-FR"/>
        </w:rPr>
        <w:drawing>
          <wp:inline distT="0" distB="0" distL="0" distR="0">
            <wp:extent cx="2646680" cy="1204595"/>
            <wp:effectExtent l="19050" t="0" r="127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E58" w:rsidRDefault="00EF2E58" w:rsidP="008F6127">
      <w:pPr>
        <w:jc w:val="both"/>
        <w:rPr>
          <w:rFonts w:ascii="Garamond" w:hAnsi="Garamond"/>
          <w:color w:val="000080"/>
          <w:sz w:val="28"/>
          <w:szCs w:val="28"/>
        </w:rPr>
      </w:pPr>
    </w:p>
    <w:p w:rsidR="00EF2E58" w:rsidRDefault="00EF2E58" w:rsidP="008F6127">
      <w:pPr>
        <w:jc w:val="both"/>
        <w:rPr>
          <w:rFonts w:ascii="Garamond" w:hAnsi="Garamond"/>
          <w:color w:val="000080"/>
          <w:sz w:val="28"/>
          <w:szCs w:val="28"/>
        </w:rPr>
      </w:pPr>
    </w:p>
    <w:p w:rsidR="00EF2E58" w:rsidRDefault="00EF2E58" w:rsidP="008F6127">
      <w:pPr>
        <w:jc w:val="both"/>
        <w:rPr>
          <w:rFonts w:ascii="Garamond" w:hAnsi="Garamond"/>
          <w:color w:val="000080"/>
          <w:sz w:val="28"/>
          <w:szCs w:val="28"/>
        </w:rPr>
      </w:pPr>
    </w:p>
    <w:sectPr w:rsidR="00EF2E58" w:rsidSect="0094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AAC"/>
    <w:multiLevelType w:val="hybridMultilevel"/>
    <w:tmpl w:val="125210F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A54C0C"/>
    <w:rsid w:val="008F6127"/>
    <w:rsid w:val="009441BD"/>
    <w:rsid w:val="00A402D7"/>
    <w:rsid w:val="00A54C0C"/>
    <w:rsid w:val="00CE2892"/>
    <w:rsid w:val="00DA3B54"/>
    <w:rsid w:val="00E629CF"/>
    <w:rsid w:val="00E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0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4C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C0C"/>
    <w:rPr>
      <w:rFonts w:ascii="Tahoma" w:eastAsia="Batang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8F6127"/>
    <w:pPr>
      <w:spacing w:before="100" w:beforeAutospacing="1" w:after="100" w:afterAutospacing="1"/>
    </w:pPr>
    <w:rPr>
      <w:rFonts w:eastAsiaTheme="minorHAnsi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Abdellatif JARI</dc:creator>
  <cp:keywords/>
  <dc:description/>
  <cp:lastModifiedBy>A.JARI</cp:lastModifiedBy>
  <cp:revision>4</cp:revision>
  <dcterms:created xsi:type="dcterms:W3CDTF">2011-01-28T17:59:00Z</dcterms:created>
  <dcterms:modified xsi:type="dcterms:W3CDTF">2011-01-28T18:37:00Z</dcterms:modified>
</cp:coreProperties>
</file>